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61AD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b/>
          <w:bCs/>
          <w:szCs w:val="24"/>
          <w:lang w:eastAsia="cs-CZ"/>
        </w:rPr>
        <w:t>Metoda dobrého startu</w:t>
      </w:r>
    </w:p>
    <w:p w14:paraId="3DC2F85F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 (MDS) sleduje rozvoj psychomotoriky ve všech aspektech v součinnosti se sférou emocionálně motivační a sociální, přispívá k rozvoji řeči.</w:t>
      </w:r>
    </w:p>
    <w:p w14:paraId="7BBF3C22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Cvičení MDS u dětí s normální psychomotorickou úrovní rozvoj aktivizují, u dětí s poruchami vývoje upravují nepravidelně se rozvíjející funkce.</w:t>
      </w:r>
    </w:p>
    <w:p w14:paraId="7272EC92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Metoda je zpracována do </w:t>
      </w:r>
      <w:proofErr w:type="gramStart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25-ti</w:t>
      </w:r>
      <w:proofErr w:type="gramEnd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 lekcí s dostatečným výběrem modelových situací, </w:t>
      </w:r>
      <w:r>
        <w:rPr>
          <w:rFonts w:ascii="Courier New" w:eastAsia="Times New Roman" w:hAnsi="Courier New" w:cs="Courier New"/>
          <w:sz w:val="21"/>
          <w:szCs w:val="21"/>
          <w:lang w:eastAsia="cs-CZ"/>
        </w:rPr>
        <w:t>respektuje individualitu dítěte i</w:t>
      </w: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 možnosti učitele, poradenského pracovníka apod. Akceptuje aktuální odborné poznatky a reálnou situaci poraden, škol.</w:t>
      </w:r>
    </w:p>
    <w:p w14:paraId="3DEA7F92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Zdroj: </w:t>
      </w:r>
      <w:proofErr w:type="spellStart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Swierkoszová</w:t>
      </w:r>
      <w:proofErr w:type="spellEnd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, J., </w:t>
      </w:r>
      <w:proofErr w:type="spellStart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Bogdanowicz</w:t>
      </w:r>
      <w:proofErr w:type="spellEnd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, M.: </w:t>
      </w:r>
      <w:r w:rsidRPr="00E611B3">
        <w:rPr>
          <w:rFonts w:ascii="Courier New" w:eastAsia="Times New Roman" w:hAnsi="Courier New" w:cs="Courier New"/>
          <w:i/>
          <w:iCs/>
          <w:sz w:val="21"/>
          <w:szCs w:val="21"/>
          <w:lang w:eastAsia="cs-CZ"/>
        </w:rPr>
        <w:t>Metoda dobrého startu</w:t>
      </w: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, 1998, KASIMO Ostrava</w:t>
      </w:r>
    </w:p>
    <w:p w14:paraId="682CD87B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b/>
          <w:bCs/>
          <w:sz w:val="21"/>
          <w:szCs w:val="21"/>
          <w:lang w:eastAsia="cs-CZ"/>
        </w:rPr>
        <w:t>Co MDS u dětí podporuje:</w:t>
      </w:r>
    </w:p>
    <w:p w14:paraId="1B79DBB9" w14:textId="77777777" w:rsidR="00E611B3" w:rsidRPr="00E611B3" w:rsidRDefault="00E611B3" w:rsidP="00E6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příprava dětí na školní výuku psaní, čtení, příp. počítání</w:t>
      </w:r>
    </w:p>
    <w:p w14:paraId="2CEF1768" w14:textId="77777777" w:rsidR="00E611B3" w:rsidRPr="00E611B3" w:rsidRDefault="00E611B3" w:rsidP="00E6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podporuje rozvoj řeči, zrakového vnímání, hrubé a jemné motoriky, vnímání rytmu</w:t>
      </w:r>
    </w:p>
    <w:p w14:paraId="6B61CA65" w14:textId="77777777" w:rsidR="00E611B3" w:rsidRPr="00E611B3" w:rsidRDefault="00E611B3" w:rsidP="00E6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velmi vhodná pro děti s odkladem školní docházky</w:t>
      </w:r>
    </w:p>
    <w:p w14:paraId="219E67D3" w14:textId="77777777" w:rsidR="00E611B3" w:rsidRPr="00E611B3" w:rsidRDefault="00E611B3" w:rsidP="00E61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úspěšná u dětí se specifickými poruchami učení</w:t>
      </w:r>
    </w:p>
    <w:p w14:paraId="5501C91E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b/>
          <w:bCs/>
          <w:sz w:val="21"/>
          <w:szCs w:val="21"/>
          <w:lang w:eastAsia="cs-CZ"/>
        </w:rPr>
        <w:t>Jak se s dětmi pracuje:</w:t>
      </w:r>
    </w:p>
    <w:p w14:paraId="408D57F8" w14:textId="77777777" w:rsidR="00E611B3" w:rsidRPr="00E611B3" w:rsidRDefault="00E611B3" w:rsidP="00E6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MDS podporuje učení hrou na základě vybrané dětské písničky</w:t>
      </w:r>
    </w:p>
    <w:p w14:paraId="0974974B" w14:textId="77777777" w:rsidR="00E611B3" w:rsidRPr="00E611B3" w:rsidRDefault="00E611B3" w:rsidP="00E6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v první části si o písničce povídáme (rozvoj řeči a myšlení)</w:t>
      </w:r>
    </w:p>
    <w:p w14:paraId="58DCD5B0" w14:textId="77777777" w:rsidR="00E611B3" w:rsidRPr="00E611B3" w:rsidRDefault="00E611B3" w:rsidP="00E6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následuje pohybové znázornění písně (vnímání pohybu vlastního těla dítěte - rozvoj hrubé motoriky, orientace v prostoru)</w:t>
      </w:r>
    </w:p>
    <w:p w14:paraId="2AFE98AE" w14:textId="77777777" w:rsidR="00E611B3" w:rsidRPr="00E611B3" w:rsidRDefault="00E611B3" w:rsidP="00E6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v další části lekce se věnujeme pohybově - sluchovému cvičení (rozvoj jemné motoriky a rytmu)</w:t>
      </w:r>
    </w:p>
    <w:p w14:paraId="04341997" w14:textId="77777777" w:rsidR="00E611B3" w:rsidRPr="00E611B3" w:rsidRDefault="00E611B3" w:rsidP="00E6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v poslední části děti dokreslují přetištěné obrázky (příprava na psaní a čtení)</w:t>
      </w:r>
    </w:p>
    <w:p w14:paraId="5DC6692E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b/>
          <w:bCs/>
          <w:sz w:val="21"/>
          <w:szCs w:val="21"/>
          <w:lang w:eastAsia="cs-CZ"/>
        </w:rPr>
        <w:t>Kterým dětem je Metoda dobrého startu určena:</w:t>
      </w:r>
    </w:p>
    <w:p w14:paraId="1FBDF3D0" w14:textId="77777777" w:rsidR="00E611B3" w:rsidRPr="00E611B3" w:rsidRDefault="00E611B3" w:rsidP="00E61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dětem předškolního věku s odkladem školní docházky i bez odkladu</w:t>
      </w:r>
    </w:p>
    <w:p w14:paraId="553F2DD4" w14:textId="77777777" w:rsidR="00E611B3" w:rsidRPr="00E611B3" w:rsidRDefault="00E611B3" w:rsidP="00E61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dětem 1. - 2. třídy</w:t>
      </w:r>
    </w:p>
    <w:p w14:paraId="73CE11DA" w14:textId="77777777" w:rsidR="00E611B3" w:rsidRPr="00E611B3" w:rsidRDefault="00E611B3" w:rsidP="00E61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u dětí, kterým byla diagnostikována specifická porucha učení až do </w:t>
      </w:r>
      <w:proofErr w:type="gramStart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12-ti</w:t>
      </w:r>
      <w:proofErr w:type="gramEnd"/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 let věku</w:t>
      </w:r>
    </w:p>
    <w:p w14:paraId="438FD15B" w14:textId="77777777" w:rsid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cs-CZ"/>
        </w:rPr>
      </w:pP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S dětmi je možné pracovat ind</w:t>
      </w:r>
      <w:r>
        <w:rPr>
          <w:rFonts w:ascii="Courier New" w:eastAsia="Times New Roman" w:hAnsi="Courier New" w:cs="Courier New"/>
          <w:sz w:val="21"/>
          <w:szCs w:val="21"/>
          <w:lang w:eastAsia="cs-CZ"/>
        </w:rPr>
        <w:t xml:space="preserve">ividuálně nebo ve skupině šesti až dvanácti </w:t>
      </w:r>
      <w:r w:rsidRPr="00E611B3">
        <w:rPr>
          <w:rFonts w:ascii="Courier New" w:eastAsia="Times New Roman" w:hAnsi="Courier New" w:cs="Courier New"/>
          <w:sz w:val="21"/>
          <w:szCs w:val="21"/>
          <w:lang w:eastAsia="cs-CZ"/>
        </w:rPr>
        <w:t>dětí. Pokud má dítě problém navázat kontakt s ostatními dětmi, volila bych pro něj skupinové cvičení. V kolektivu má možnost najít kamarády.</w:t>
      </w:r>
    </w:p>
    <w:p w14:paraId="7F5F5EF4" w14:textId="77777777" w:rsidR="00E611B3" w:rsidRPr="00E611B3" w:rsidRDefault="00E611B3" w:rsidP="00E61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Jedna lekce trvá 60 minut, s frekvencí 1x - 2x týdně. K absolvování Metody dobrého startu je nutné zakoupit dítěti grafické listy v ceně 150Kč.</w:t>
      </w:r>
      <w:r>
        <w:rPr>
          <w:rFonts w:ascii="Arial" w:hAnsi="Arial" w:cs="Arial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br/>
      </w:r>
    </w:p>
    <w:p w14:paraId="08CAC11D" w14:textId="77777777" w:rsidR="00475D9A" w:rsidRDefault="00E611B3" w:rsidP="00E611B3">
      <w:r w:rsidRPr="00E611B3">
        <w:rPr>
          <w:rFonts w:ascii="Arial" w:eastAsia="Times New Roman" w:hAnsi="Arial" w:cs="Arial"/>
          <w:sz w:val="27"/>
          <w:szCs w:val="27"/>
          <w:shd w:val="clear" w:color="auto" w:fill="FFFFFF"/>
          <w:lang w:eastAsia="cs-CZ"/>
        </w:rPr>
        <w:lastRenderedPageBreak/>
        <w:br/>
      </w:r>
      <w:r w:rsidRPr="00E611B3">
        <w:rPr>
          <w:rFonts w:ascii="Arial" w:eastAsia="Times New Roman" w:hAnsi="Arial" w:cs="Arial"/>
          <w:sz w:val="27"/>
          <w:szCs w:val="27"/>
          <w:shd w:val="clear" w:color="auto" w:fill="FFFFFF"/>
          <w:lang w:eastAsia="cs-CZ"/>
        </w:rPr>
        <w:br/>
      </w:r>
    </w:p>
    <w:sectPr w:rsidR="0047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AF"/>
    <w:multiLevelType w:val="multilevel"/>
    <w:tmpl w:val="787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29FF"/>
    <w:multiLevelType w:val="multilevel"/>
    <w:tmpl w:val="B35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6146B"/>
    <w:multiLevelType w:val="multilevel"/>
    <w:tmpl w:val="F85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12686">
    <w:abstractNumId w:val="2"/>
  </w:num>
  <w:num w:numId="2" w16cid:durableId="562642433">
    <w:abstractNumId w:val="1"/>
  </w:num>
  <w:num w:numId="3" w16cid:durableId="118412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B3"/>
    <w:rsid w:val="00473058"/>
    <w:rsid w:val="00475D9A"/>
    <w:rsid w:val="00E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3F7E"/>
  <w15:docId w15:val="{B3CBD1FB-B939-4593-89CC-AF984B6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4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11B3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11B3"/>
    <w:rPr>
      <w:b/>
      <w:bCs/>
    </w:rPr>
  </w:style>
  <w:style w:type="character" w:styleId="Zdraznn">
    <w:name w:val="Emphasis"/>
    <w:basedOn w:val="Standardnpsmoodstavce"/>
    <w:uiPriority w:val="20"/>
    <w:qFormat/>
    <w:rsid w:val="00E611B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61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Kokešová</cp:lastModifiedBy>
  <cp:revision>2</cp:revision>
  <dcterms:created xsi:type="dcterms:W3CDTF">2024-09-12T14:17:00Z</dcterms:created>
  <dcterms:modified xsi:type="dcterms:W3CDTF">2024-09-12T14:17:00Z</dcterms:modified>
</cp:coreProperties>
</file>